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>
          <w:rFonts w:ascii="century gothic;sans-serif" w:hAnsi="century gothic;sans-serif"/>
          <w:color w:val="000000"/>
          <w:sz w:val="20"/>
        </w:rPr>
      </w:pPr>
      <w:r>
        <w:rPr>
          <w:rFonts w:ascii="century gothic;sans-serif" w:hAnsi="century gothic;sans-serif"/>
          <w:color w:val="000000"/>
          <w:sz w:val="20"/>
        </w:rPr>
        <w:tab/>
      </w:r>
      <w:r>
        <w:rPr>
          <w:rFonts w:ascii="Carlito" w:hAnsi="Carlito"/>
          <w:color w:val="000000"/>
          <w:sz w:val="40"/>
          <w:szCs w:val="40"/>
        </w:rPr>
        <w:t>I</w:t>
      </w:r>
      <w:r>
        <w:rPr>
          <w:rFonts w:ascii="Carlito" w:hAnsi="Carlito"/>
          <w:color w:val="000000"/>
          <w:sz w:val="40"/>
          <w:szCs w:val="40"/>
        </w:rPr>
        <w:t>t is to inform you that there was an crash in BHEL Tender Portal and hence the NIT No. 73580 details are not appearing.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Fonts w:ascii="Carlito" w:hAnsi="Carlito"/>
          <w:color w:val="000000"/>
          <w:sz w:val="40"/>
          <w:szCs w:val="40"/>
        </w:rPr>
        <w:tab/>
        <w:t xml:space="preserve">Hence , for regularization , </w:t>
      </w:r>
      <w:r>
        <w:rPr>
          <w:rFonts w:ascii="Carlito" w:hAnsi="Carlito"/>
          <w:color w:val="000000"/>
          <w:sz w:val="40"/>
          <w:szCs w:val="40"/>
        </w:rPr>
        <w:t>BHEL</w:t>
      </w:r>
      <w:r>
        <w:rPr>
          <w:rFonts w:ascii="Carlito" w:hAnsi="Carlito"/>
          <w:color w:val="000000"/>
          <w:sz w:val="40"/>
          <w:szCs w:val="40"/>
        </w:rPr>
        <w:t xml:space="preserve"> ha</w:t>
      </w:r>
      <w:r>
        <w:rPr>
          <w:rFonts w:ascii="Carlito" w:hAnsi="Carlito"/>
          <w:color w:val="000000"/>
          <w:sz w:val="40"/>
          <w:szCs w:val="40"/>
        </w:rPr>
        <w:t>s</w:t>
      </w:r>
      <w:r>
        <w:rPr>
          <w:rFonts w:ascii="Carlito" w:hAnsi="Carlito"/>
          <w:color w:val="000000"/>
          <w:sz w:val="40"/>
          <w:szCs w:val="40"/>
        </w:rPr>
        <w:t xml:space="preserve"> published fresh </w:t>
      </w:r>
      <w:r>
        <w:rPr>
          <w:rFonts w:ascii="Carlito" w:hAnsi="Carlito"/>
          <w:b/>
          <w:color w:val="000000"/>
          <w:sz w:val="40"/>
          <w:szCs w:val="40"/>
        </w:rPr>
        <w:t>NIT No. 73627 Dated 3</w:t>
      </w:r>
      <w:r>
        <w:rPr>
          <w:rFonts w:ascii="Carlito" w:hAnsi="Carlito"/>
          <w:b/>
          <w:color w:val="000000"/>
          <w:position w:val="13"/>
          <w:sz w:val="32"/>
          <w:sz w:val="40"/>
          <w:szCs w:val="40"/>
        </w:rPr>
        <w:t>rd</w:t>
      </w:r>
      <w:r>
        <w:rPr>
          <w:rFonts w:ascii="Carlito" w:hAnsi="Carlito"/>
          <w:b/>
          <w:color w:val="000000"/>
          <w:sz w:val="40"/>
          <w:szCs w:val="40"/>
        </w:rPr>
        <w:t xml:space="preserve"> </w:t>
      </w:r>
      <w:bookmarkStart w:id="0" w:name="OBJ_PREFIX_DWT393_com_zimbra_date"/>
      <w:bookmarkStart w:id="1" w:name="OBJ_PREFIX_DWT421_com_zimbra_date"/>
      <w:bookmarkEnd w:id="0"/>
      <w:bookmarkEnd w:id="1"/>
      <w:r>
        <w:rPr>
          <w:rFonts w:ascii="Carlito" w:hAnsi="Carlito"/>
          <w:b/>
          <w:color w:val="000000"/>
          <w:sz w:val="40"/>
          <w:szCs w:val="40"/>
        </w:rPr>
        <w:t>April 2023</w:t>
      </w:r>
      <w:r>
        <w:rPr>
          <w:rFonts w:ascii="Carlito" w:hAnsi="Carlito"/>
          <w:color w:val="000000"/>
          <w:sz w:val="40"/>
          <w:szCs w:val="40"/>
        </w:rPr>
        <w:t xml:space="preserve"> (Direct Link : </w:t>
      </w:r>
      <w:hyperlink r:id="rId2">
        <w:r>
          <w:rPr>
            <w:rStyle w:val="InternetLink"/>
            <w:rFonts w:ascii="Carlito" w:hAnsi="Carlito"/>
            <w:color w:val="000000"/>
            <w:sz w:val="40"/>
            <w:szCs w:val="40"/>
          </w:rPr>
          <w:t>https://www.bhel.com/supply-molybdenum-tri-oxide-moo3-bhel-purchase-specification-doc-no-scr-d-rm-005-rev-01-june-2022-3</w:t>
        </w:r>
      </w:hyperlink>
      <w:r>
        <w:rPr>
          <w:rFonts w:ascii="Carlito" w:hAnsi="Carlito"/>
          <w:color w:val="000000"/>
          <w:sz w:val="40"/>
          <w:szCs w:val="40"/>
        </w:rPr>
        <w:t>)</w:t>
      </w:r>
    </w:p>
    <w:p>
      <w:pPr>
        <w:pStyle w:val="TextBody"/>
        <w:bidi w:val="0"/>
        <w:jc w:val="left"/>
        <w:rPr>
          <w:rFonts w:ascii="Carlito" w:hAnsi="Carlito"/>
          <w:color w:val="000000"/>
          <w:sz w:val="40"/>
          <w:szCs w:val="40"/>
        </w:rPr>
      </w:pPr>
      <w:r>
        <w:rPr>
          <w:rFonts w:ascii="Carlito" w:hAnsi="Carlito"/>
          <w:color w:val="000000"/>
          <w:sz w:val="40"/>
          <w:szCs w:val="40"/>
        </w:rPr>
        <w:tab/>
        <w:t>Interested bidders may please refer the above NIT and link for downloading the tender documents.</w:t>
      </w:r>
    </w:p>
    <w:p>
      <w:pPr>
        <w:pStyle w:val="TextBody"/>
        <w:bidi w:val="0"/>
        <w:jc w:val="left"/>
        <w:rPr>
          <w:rFonts w:ascii="Carlito" w:hAnsi="Carlito"/>
          <w:color w:val="000000"/>
          <w:sz w:val="40"/>
          <w:szCs w:val="40"/>
        </w:rPr>
      </w:pPr>
      <w:r>
        <w:rPr>
          <w:rFonts w:ascii="Carlito" w:hAnsi="Carlito"/>
          <w:color w:val="000000"/>
          <w:sz w:val="40"/>
          <w:szCs w:val="40"/>
        </w:rPr>
        <w:t>Looking forward for your active participation from interested bidders.</w:t>
      </w:r>
    </w:p>
    <w:p>
      <w:pPr>
        <w:pStyle w:val="Normal"/>
        <w:bidi w:val="0"/>
        <w:jc w:val="left"/>
        <w:rPr>
          <w:rFonts w:ascii="Carlito" w:hAnsi="Carlito"/>
          <w:sz w:val="40"/>
          <w:szCs w:val="40"/>
        </w:rPr>
      </w:pPr>
      <w:r>
        <w:rPr>
          <w:rFonts w:ascii="Carlito" w:hAnsi="Carlito"/>
          <w:sz w:val="40"/>
          <w:szCs w:val="40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altName w:val="sans-serif"/>
    <w:charset w:val="01"/>
    <w:family w:val="auto"/>
    <w:pitch w:val="default"/>
  </w:font>
  <w:font w:name="Carlito">
    <w:altName w:val="Calibri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hel.com/supply-molybdenum-tri-oxide-moo3-bhel-purchase-specification-doc-no-scr-d-rm-005-rev-01-june-2022-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LibreOffice/7.4.6.2$Linux_X86_64 LibreOffice_project/40$Build-2</Application>
  <AppVersion>15.0000</AppVersion>
  <Pages>1</Pages>
  <Words>68</Words>
  <Characters>447</Characters>
  <CharactersWithSpaces>514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2023-05-04T11:56:24Z</dcterms:created>
  <dc:creator/>
  <dc:description/>
  <dc:language>en-US</dc:language>
  <cp:lastModifiedBy/>
  <dcterms:modified xsi:type="dcterms:W3CDTF">2023-05-04T11:57:45Z</dcterms:modified>
  <cp:revision>2</cp:revision>
  <dc:subject/>
  <dc:title/>
</cp:coreProperties>
</file>